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C0" w:rsidRDefault="00FB56C0" w:rsidP="00FB56C0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kern w:val="0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2019N016</w:t>
      </w:r>
      <w:r>
        <w:rPr>
          <w:rFonts w:eastAsia="方正小标宋简体" w:cs="Times New Roman"/>
          <w:kern w:val="0"/>
          <w:sz w:val="44"/>
          <w:szCs w:val="44"/>
        </w:rPr>
        <w:t xml:space="preserve"> </w:t>
      </w:r>
      <w:r>
        <w:rPr>
          <w:rFonts w:eastAsia="方正小标宋简体" w:cs="Times New Roman"/>
          <w:sz w:val="44"/>
          <w:szCs w:val="44"/>
        </w:rPr>
        <w:t>智能手机摄像头模组精密耦合机关键技术研发</w:t>
      </w:r>
      <w:bookmarkStart w:id="0" w:name="_GoBack"/>
      <w:bookmarkEnd w:id="0"/>
    </w:p>
    <w:p w:rsidR="00FB56C0" w:rsidRDefault="00FB56C0" w:rsidP="00FB56C0">
      <w:pPr>
        <w:ind w:firstLineChars="0" w:firstLine="0"/>
        <w:rPr>
          <w:rFonts w:cs="Times New Roman"/>
        </w:rPr>
      </w:pPr>
      <w:r>
        <w:rPr>
          <w:rFonts w:cs="Times New Roman"/>
        </w:rPr>
        <w:t>一、领域：先进制造技术</w:t>
      </w:r>
      <w:r>
        <w:rPr>
          <w:rFonts w:cs="Times New Roman"/>
          <w:color w:val="000000" w:themeColor="text1"/>
        </w:rPr>
        <w:t>—</w:t>
      </w:r>
      <w:r>
        <w:rPr>
          <w:rFonts w:cs="Times New Roman"/>
          <w:color w:val="000000" w:themeColor="text1"/>
        </w:rPr>
        <w:t>智能装备控制技术</w:t>
      </w:r>
    </w:p>
    <w:p w:rsidR="00FB56C0" w:rsidRDefault="00FB56C0" w:rsidP="00FB56C0">
      <w:pPr>
        <w:ind w:firstLineChars="0" w:firstLine="0"/>
        <w:rPr>
          <w:rFonts w:cs="Times New Roman"/>
        </w:rPr>
      </w:pPr>
      <w:r>
        <w:rPr>
          <w:rFonts w:cs="Times New Roman"/>
        </w:rPr>
        <w:t>二、主要研发内容：</w:t>
      </w:r>
    </w:p>
    <w:p w:rsidR="00FB56C0" w:rsidRDefault="00FB56C0" w:rsidP="00FB56C0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（一）基于视觉的光学校准系统的开发；</w:t>
      </w:r>
    </w:p>
    <w:p w:rsidR="00FB56C0" w:rsidRDefault="00FB56C0" w:rsidP="00FB56C0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（二）</w:t>
      </w:r>
      <w:proofErr w:type="gramStart"/>
      <w:r>
        <w:rPr>
          <w:rFonts w:cs="Times New Roman"/>
        </w:rPr>
        <w:t>耦合机关键</w:t>
      </w:r>
      <w:proofErr w:type="gramEnd"/>
      <w:r>
        <w:rPr>
          <w:rFonts w:cs="Times New Roman"/>
        </w:rPr>
        <w:t>部件点胶、固化工艺研究；</w:t>
      </w:r>
    </w:p>
    <w:p w:rsidR="00FB56C0" w:rsidRDefault="00FB56C0" w:rsidP="00FB56C0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（三）高精度组装机械手的研发；</w:t>
      </w:r>
    </w:p>
    <w:p w:rsidR="00FB56C0" w:rsidRDefault="00FB56C0" w:rsidP="00FB56C0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（四）精密隔振技术与系统的开发。</w:t>
      </w:r>
    </w:p>
    <w:p w:rsidR="00FB56C0" w:rsidRDefault="00FB56C0" w:rsidP="00FB56C0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三、项目考核指标（项目执行期内）</w:t>
      </w:r>
    </w:p>
    <w:p w:rsidR="00FB56C0" w:rsidRDefault="00FB56C0" w:rsidP="00FB56C0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（一）经济指标：实现销售收入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2</w:t>
      </w:r>
      <w:r>
        <w:rPr>
          <w:rFonts w:cs="Times New Roman" w:hint="eastAsia"/>
          <w:color w:val="000000" w:themeColor="text1"/>
        </w:rPr>
        <w:t>0</w:t>
      </w:r>
      <w:r>
        <w:rPr>
          <w:rFonts w:cs="Times New Roman"/>
          <w:color w:val="000000" w:themeColor="text1"/>
        </w:rPr>
        <w:t>00</w:t>
      </w:r>
      <w:r>
        <w:rPr>
          <w:rFonts w:cs="Times New Roman"/>
          <w:color w:val="000000" w:themeColor="text1"/>
        </w:rPr>
        <w:t>万元。</w:t>
      </w:r>
    </w:p>
    <w:p w:rsidR="00FB56C0" w:rsidRDefault="00FB56C0" w:rsidP="00FB56C0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（二）学术指标：申请专利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</w:rPr>
        <w:t>7</w:t>
      </w:r>
      <w:r>
        <w:rPr>
          <w:rFonts w:cs="Times New Roman"/>
          <w:color w:val="000000" w:themeColor="text1"/>
        </w:rPr>
        <w:t>件，其中发明专利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>件。</w:t>
      </w:r>
    </w:p>
    <w:p w:rsidR="00FB56C0" w:rsidRDefault="00FB56C0" w:rsidP="00FB56C0">
      <w:pPr>
        <w:ind w:firstLineChars="50" w:firstLine="160"/>
        <w:rPr>
          <w:rFonts w:cs="Times New Roman"/>
        </w:rPr>
      </w:pPr>
      <w:r>
        <w:rPr>
          <w:rFonts w:cs="Times New Roman"/>
        </w:rPr>
        <w:t>（三）技术指标：</w:t>
      </w:r>
    </w:p>
    <w:p w:rsidR="00FB56C0" w:rsidRDefault="00FB56C0" w:rsidP="00FB56C0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>．耦合摄像头分辨率：</w:t>
      </w:r>
      <w:r>
        <w:rPr>
          <w:rFonts w:cs="Times New Roman"/>
        </w:rPr>
        <w:t>800</w:t>
      </w:r>
      <w:r>
        <w:rPr>
          <w:rFonts w:cs="Times New Roman"/>
        </w:rPr>
        <w:t>～</w:t>
      </w:r>
      <w:r>
        <w:rPr>
          <w:rFonts w:cs="Times New Roman"/>
        </w:rPr>
        <w:t>4000</w:t>
      </w:r>
      <w:proofErr w:type="gramStart"/>
      <w:r>
        <w:rPr>
          <w:rFonts w:cs="Times New Roman"/>
        </w:rPr>
        <w:t>万像</w:t>
      </w:r>
      <w:proofErr w:type="gramEnd"/>
      <w:r>
        <w:rPr>
          <w:rFonts w:cs="Times New Roman"/>
        </w:rPr>
        <w:t>素，摄像头耦合精度：</w:t>
      </w:r>
      <w:r>
        <w:rPr>
          <w:rFonts w:cs="Times New Roman"/>
        </w:rPr>
        <w:t>±0.001mm</w:t>
      </w:r>
      <w:r>
        <w:rPr>
          <w:rFonts w:cs="Times New Roman"/>
        </w:rPr>
        <w:t>；</w:t>
      </w:r>
    </w:p>
    <w:p w:rsidR="00FB56C0" w:rsidRDefault="00FB56C0" w:rsidP="00FB56C0">
      <w:pPr>
        <w:ind w:leftChars="200" w:left="1280" w:hangingChars="200" w:hanging="640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</w:rPr>
        <w:t>．静止状态下耦合振动相对位置变动</w:t>
      </w:r>
      <w:r>
        <w:rPr>
          <w:rFonts w:cs="Times New Roman"/>
        </w:rPr>
        <w:t>≤0.1μm</w:t>
      </w:r>
      <w:r>
        <w:rPr>
          <w:rFonts w:cs="Times New Roman"/>
        </w:rPr>
        <w:t>（</w:t>
      </w:r>
      <w:r>
        <w:rPr>
          <w:rFonts w:cs="Times New Roman"/>
        </w:rPr>
        <w:t>1</w:t>
      </w:r>
      <w:r>
        <w:rPr>
          <w:rFonts w:cs="Times New Roman"/>
        </w:rPr>
        <w:t>秒内）；</w:t>
      </w:r>
    </w:p>
    <w:p w:rsidR="00FB56C0" w:rsidRDefault="00FB56C0" w:rsidP="00FB56C0">
      <w:pPr>
        <w:ind w:leftChars="200" w:left="960" w:hangingChars="100" w:hanging="320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</w:rPr>
        <w:t>．产品</w:t>
      </w:r>
      <w:proofErr w:type="gramStart"/>
      <w:r>
        <w:rPr>
          <w:rFonts w:cs="Times New Roman"/>
        </w:rPr>
        <w:t>入料贴放</w:t>
      </w:r>
      <w:proofErr w:type="gramEnd"/>
      <w:r>
        <w:rPr>
          <w:rFonts w:cs="Times New Roman"/>
        </w:rPr>
        <w:t>精度</w:t>
      </w:r>
      <w:r>
        <w:rPr>
          <w:rFonts w:hint="eastAsia"/>
        </w:rPr>
        <w:t>≤</w:t>
      </w:r>
      <w:r>
        <w:rPr>
          <w:rFonts w:cs="Times New Roman"/>
        </w:rPr>
        <w:t>5μm</w:t>
      </w:r>
      <w:r>
        <w:rPr>
          <w:rFonts w:cs="Times New Roman"/>
        </w:rPr>
        <w:t>；</w:t>
      </w:r>
    </w:p>
    <w:p w:rsidR="00FB56C0" w:rsidRDefault="00FB56C0" w:rsidP="00FB56C0">
      <w:pPr>
        <w:ind w:leftChars="200" w:left="960" w:hangingChars="100" w:hanging="3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>．运动直线度</w:t>
      </w:r>
      <w:r>
        <w:rPr>
          <w:rFonts w:hint="eastAsia"/>
        </w:rPr>
        <w:t>≤</w:t>
      </w:r>
      <w:r>
        <w:rPr>
          <w:rFonts w:cs="Times New Roman"/>
          <w:color w:val="000000" w:themeColor="text1"/>
        </w:rPr>
        <w:t>1.5μm/5mm;</w:t>
      </w:r>
    </w:p>
    <w:p w:rsidR="00FB56C0" w:rsidRDefault="00FB56C0" w:rsidP="00FB56C0">
      <w:pPr>
        <w:pStyle w:val="1"/>
        <w:keepNext w:val="0"/>
        <w:keepLines w:val="0"/>
        <w:widowControl/>
        <w:shd w:val="clear" w:color="auto" w:fill="FFFFFF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>．轴上</w:t>
      </w:r>
      <w:r>
        <w:rPr>
          <w:rFonts w:ascii="Times New Roman" w:eastAsia="仿宋_GB2312" w:hAnsi="Times New Roman" w:cs="Times New Roman"/>
          <w:szCs w:val="32"/>
        </w:rPr>
        <w:t>MTF</w:t>
      </w:r>
      <w:r>
        <w:rPr>
          <w:rFonts w:ascii="Times New Roman" w:eastAsia="仿宋_GB2312" w:hAnsi="Times New Roman" w:cs="Times New Roman"/>
          <w:szCs w:val="32"/>
        </w:rPr>
        <w:t>测量精度：</w:t>
      </w:r>
      <w:r>
        <w:rPr>
          <w:rFonts w:ascii="Times New Roman" w:eastAsia="仿宋_GB2312" w:hAnsi="Times New Roman" w:cs="Times New Roman"/>
          <w:color w:val="333333"/>
          <w:szCs w:val="32"/>
          <w:shd w:val="clear" w:color="auto" w:fill="FFFFFF"/>
        </w:rPr>
        <w:t>±</w:t>
      </w:r>
      <w:r>
        <w:rPr>
          <w:rFonts w:ascii="Times New Roman" w:eastAsia="仿宋_GB2312" w:hAnsi="Times New Roman" w:cs="Times New Roman"/>
          <w:szCs w:val="32"/>
        </w:rPr>
        <w:t>2%MTF;</w:t>
      </w:r>
    </w:p>
    <w:p w:rsidR="00FB56C0" w:rsidRDefault="00FB56C0" w:rsidP="00FB56C0">
      <w:pPr>
        <w:ind w:leftChars="200" w:left="960" w:hangingChars="100" w:hanging="320"/>
        <w:rPr>
          <w:rFonts w:cs="Times New Roman"/>
          <w:szCs w:val="32"/>
        </w:rPr>
      </w:pPr>
      <w:r>
        <w:rPr>
          <w:rFonts w:cs="Times New Roman"/>
          <w:szCs w:val="32"/>
        </w:rPr>
        <w:t>6</w:t>
      </w:r>
      <w:r>
        <w:rPr>
          <w:rFonts w:cs="Times New Roman"/>
          <w:szCs w:val="32"/>
        </w:rPr>
        <w:t>．</w:t>
      </w:r>
      <w:proofErr w:type="gramStart"/>
      <w:r>
        <w:rPr>
          <w:rFonts w:cs="Times New Roman"/>
          <w:szCs w:val="32"/>
        </w:rPr>
        <w:t>轴外</w:t>
      </w:r>
      <w:proofErr w:type="gramEnd"/>
      <w:r>
        <w:rPr>
          <w:rFonts w:cs="Times New Roman"/>
          <w:szCs w:val="32"/>
        </w:rPr>
        <w:t>MTF</w:t>
      </w:r>
      <w:r>
        <w:rPr>
          <w:rFonts w:cs="Times New Roman"/>
          <w:szCs w:val="32"/>
        </w:rPr>
        <w:t>测量精度：</w:t>
      </w:r>
      <w:r>
        <w:rPr>
          <w:rFonts w:cs="Times New Roman"/>
          <w:szCs w:val="32"/>
        </w:rPr>
        <w:t>±3%MTF</w:t>
      </w:r>
      <w:r>
        <w:rPr>
          <w:rFonts w:cs="Times New Roman"/>
          <w:szCs w:val="32"/>
        </w:rPr>
        <w:t>；</w:t>
      </w:r>
    </w:p>
    <w:p w:rsidR="00FB56C0" w:rsidRDefault="00FB56C0" w:rsidP="00FB56C0">
      <w:pPr>
        <w:ind w:leftChars="200" w:left="960" w:hangingChars="100" w:hanging="32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7</w:t>
      </w:r>
      <w:r>
        <w:rPr>
          <w:rFonts w:cs="Times New Roman"/>
          <w:szCs w:val="32"/>
        </w:rPr>
        <w:t>．</w:t>
      </w:r>
      <w:r>
        <w:rPr>
          <w:rFonts w:cs="Times New Roman" w:hint="eastAsia"/>
          <w:szCs w:val="32"/>
        </w:rPr>
        <w:t>旋转精度：＜</w:t>
      </w:r>
      <w:r>
        <w:rPr>
          <w:rFonts w:cs="Times New Roman" w:hint="eastAsia"/>
          <w:szCs w:val="32"/>
        </w:rPr>
        <w:t>2%</w:t>
      </w:r>
      <w:r>
        <w:rPr>
          <w:rFonts w:cs="Times New Roman"/>
          <w:szCs w:val="32"/>
        </w:rPr>
        <w:t>；</w:t>
      </w:r>
    </w:p>
    <w:p w:rsidR="00FB56C0" w:rsidRDefault="00FB56C0" w:rsidP="00FB56C0">
      <w:pPr>
        <w:ind w:leftChars="200" w:left="960" w:hangingChars="100" w:hanging="32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8</w:t>
      </w:r>
      <w:r>
        <w:rPr>
          <w:rFonts w:cs="Times New Roman"/>
          <w:szCs w:val="32"/>
        </w:rPr>
        <w:t>．</w:t>
      </w:r>
      <w:r>
        <w:rPr>
          <w:rFonts w:cs="Times New Roman" w:hint="eastAsia"/>
          <w:szCs w:val="32"/>
        </w:rPr>
        <w:t>调节自由度：</w:t>
      </w:r>
      <w:r>
        <w:rPr>
          <w:rFonts w:cs="Times New Roman" w:hint="eastAsia"/>
          <w:szCs w:val="32"/>
        </w:rPr>
        <w:t>6</w:t>
      </w:r>
      <w:r>
        <w:rPr>
          <w:rFonts w:cs="Times New Roman" w:hint="eastAsia"/>
          <w:szCs w:val="32"/>
        </w:rPr>
        <w:t>轴</w:t>
      </w:r>
      <w:r>
        <w:rPr>
          <w:rFonts w:cs="Times New Roman"/>
          <w:szCs w:val="32"/>
        </w:rPr>
        <w:t>；</w:t>
      </w:r>
    </w:p>
    <w:p w:rsidR="00FB56C0" w:rsidRDefault="00FB56C0" w:rsidP="00FB56C0">
      <w:pPr>
        <w:ind w:leftChars="200" w:left="960" w:hangingChars="100" w:hanging="32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9</w:t>
      </w:r>
      <w:r>
        <w:rPr>
          <w:rFonts w:cs="Times New Roman"/>
          <w:szCs w:val="32"/>
        </w:rPr>
        <w:t>．产能</w:t>
      </w:r>
      <w:r>
        <w:rPr>
          <w:rFonts w:cs="Times New Roman"/>
          <w:szCs w:val="32"/>
        </w:rPr>
        <w:t>/</w:t>
      </w:r>
      <w:r>
        <w:rPr>
          <w:rFonts w:cs="Times New Roman"/>
          <w:szCs w:val="32"/>
        </w:rPr>
        <w:t>小时：</w:t>
      </w:r>
      <w:r>
        <w:rPr>
          <w:rFonts w:cs="Times New Roman"/>
          <w:szCs w:val="32"/>
        </w:rPr>
        <w:t>240</w:t>
      </w:r>
      <w:r>
        <w:rPr>
          <w:rFonts w:cs="Times New Roman"/>
          <w:szCs w:val="32"/>
        </w:rPr>
        <w:t>片。</w:t>
      </w:r>
    </w:p>
    <w:p w:rsidR="00FB56C0" w:rsidRDefault="00FB56C0" w:rsidP="00FB56C0">
      <w:pPr>
        <w:ind w:firstLineChars="62" w:firstLine="198"/>
        <w:rPr>
          <w:rFonts w:cs="Times New Roman"/>
          <w:szCs w:val="32"/>
        </w:rPr>
      </w:pPr>
      <w:r>
        <w:rPr>
          <w:rFonts w:cs="Times New Roman"/>
          <w:szCs w:val="32"/>
        </w:rPr>
        <w:t>四、项目实施期限：</w:t>
      </w:r>
      <w:r>
        <w:rPr>
          <w:rFonts w:cs="Times New Roman"/>
          <w:szCs w:val="32"/>
        </w:rPr>
        <w:t>3</w:t>
      </w:r>
      <w:r>
        <w:rPr>
          <w:rFonts w:cs="Times New Roman"/>
          <w:szCs w:val="32"/>
        </w:rPr>
        <w:t>年。</w:t>
      </w:r>
    </w:p>
    <w:p w:rsidR="003F2285" w:rsidRDefault="00FB56C0" w:rsidP="00FB56C0">
      <w:pPr>
        <w:ind w:firstLineChars="62" w:firstLine="198"/>
      </w:pPr>
      <w:r>
        <w:rPr>
          <w:rFonts w:cs="Times New Roman"/>
        </w:rPr>
        <w:t>五、资助资金：不超过</w:t>
      </w:r>
      <w:r>
        <w:rPr>
          <w:rFonts w:cs="Times New Roman" w:hint="eastAsia"/>
        </w:rPr>
        <w:t>80</w:t>
      </w:r>
      <w:r>
        <w:rPr>
          <w:rFonts w:cs="Times New Roman"/>
        </w:rPr>
        <w:t>0</w:t>
      </w:r>
      <w:r>
        <w:rPr>
          <w:rFonts w:cs="Times New Roman"/>
        </w:rPr>
        <w:t>万元。</w:t>
      </w:r>
    </w:p>
    <w:sectPr w:rsidR="003F2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C0"/>
    <w:rsid w:val="003F2285"/>
    <w:rsid w:val="00F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C0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FB56C0"/>
    <w:pPr>
      <w:keepNext/>
      <w:keepLines/>
      <w:outlineLvl w:val="0"/>
    </w:pPr>
    <w:rPr>
      <w:rFonts w:asciiTheme="minorHAnsi" w:eastAsia="黑体" w:hAnsiTheme="minorHAnsi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56C0"/>
    <w:rPr>
      <w:rFonts w:eastAsia="黑体"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C0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FB56C0"/>
    <w:pPr>
      <w:keepNext/>
      <w:keepLines/>
      <w:outlineLvl w:val="0"/>
    </w:pPr>
    <w:rPr>
      <w:rFonts w:asciiTheme="minorHAnsi" w:eastAsia="黑体" w:hAnsiTheme="minorHAnsi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56C0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2019-01-14T09:44:00Z</dcterms:created>
  <dcterms:modified xsi:type="dcterms:W3CDTF">2019-01-14T09:44:00Z</dcterms:modified>
</cp:coreProperties>
</file>