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8D" w:rsidRDefault="00E2728D" w:rsidP="00E2728D">
      <w:pPr>
        <w:ind w:firstLineChars="0" w:firstLine="0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重</w:t>
      </w:r>
      <w:r>
        <w:rPr>
          <w:rFonts w:eastAsia="方正小标宋简体" w:cs="Times New Roman"/>
          <w:color w:val="000000" w:themeColor="text1"/>
          <w:kern w:val="0"/>
          <w:sz w:val="44"/>
          <w:szCs w:val="44"/>
        </w:rPr>
        <w:t>2019N006</w:t>
      </w:r>
      <w:r>
        <w:rPr>
          <w:rFonts w:eastAsia="方正小标宋简体" w:cs="Times New Roman"/>
          <w:sz w:val="44"/>
          <w:szCs w:val="44"/>
        </w:rPr>
        <w:t xml:space="preserve"> </w:t>
      </w:r>
      <w:proofErr w:type="gramStart"/>
      <w:r>
        <w:rPr>
          <w:rFonts w:eastAsia="方正小标宋简体" w:cs="Times New Roman"/>
          <w:sz w:val="44"/>
          <w:szCs w:val="44"/>
        </w:rPr>
        <w:t>面向网</w:t>
      </w:r>
      <w:proofErr w:type="gramEnd"/>
      <w:r>
        <w:rPr>
          <w:rFonts w:eastAsia="方正小标宋简体" w:cs="Times New Roman"/>
          <w:sz w:val="44"/>
          <w:szCs w:val="44"/>
        </w:rPr>
        <w:t>联汽车计算平台处理</w:t>
      </w:r>
    </w:p>
    <w:p w:rsidR="00E2728D" w:rsidRDefault="00E2728D" w:rsidP="00E2728D">
      <w:pPr>
        <w:ind w:firstLineChars="0" w:firstLine="0"/>
        <w:jc w:val="center"/>
        <w:rPr>
          <w:rFonts w:eastAsia="方正小标宋简体" w:cs="Times New Roman" w:hint="eastAsia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芯片关键技术研发</w:t>
      </w:r>
    </w:p>
    <w:p w:rsidR="00E2728D" w:rsidRDefault="00E2728D" w:rsidP="00E2728D">
      <w:pPr>
        <w:ind w:firstLineChars="0" w:firstLine="0"/>
        <w:jc w:val="center"/>
        <w:rPr>
          <w:rFonts w:eastAsia="方正小标宋简体" w:cs="Times New Roman"/>
          <w:sz w:val="44"/>
          <w:szCs w:val="44"/>
        </w:rPr>
      </w:pPr>
      <w:bookmarkStart w:id="0" w:name="_GoBack"/>
      <w:bookmarkEnd w:id="0"/>
    </w:p>
    <w:p w:rsidR="00E2728D" w:rsidRDefault="00E2728D" w:rsidP="00E2728D">
      <w:pPr>
        <w:ind w:firstLineChars="0" w:firstLine="0"/>
        <w:rPr>
          <w:rFonts w:cs="Times New Roman"/>
        </w:rPr>
      </w:pPr>
      <w:r>
        <w:rPr>
          <w:rFonts w:cs="Times New Roman"/>
        </w:rPr>
        <w:t>一、领域：电子信息技术</w:t>
      </w:r>
      <w:r>
        <w:rPr>
          <w:rFonts w:cs="Times New Roman"/>
        </w:rPr>
        <w:t>—</w:t>
      </w:r>
      <w:r>
        <w:rPr>
          <w:rFonts w:cs="Times New Roman"/>
        </w:rPr>
        <w:t>微电子技术</w:t>
      </w:r>
    </w:p>
    <w:p w:rsidR="00E2728D" w:rsidRDefault="00E2728D" w:rsidP="00E2728D">
      <w:pPr>
        <w:ind w:firstLineChars="0" w:firstLine="0"/>
        <w:rPr>
          <w:rFonts w:cs="Times New Roman"/>
        </w:rPr>
      </w:pPr>
      <w:r>
        <w:rPr>
          <w:rFonts w:cs="Times New Roman"/>
        </w:rPr>
        <w:t>二、主要研发内容：</w:t>
      </w:r>
    </w:p>
    <w:p w:rsidR="00E2728D" w:rsidRDefault="00E2728D" w:rsidP="00E2728D">
      <w:pPr>
        <w:ind w:leftChars="50" w:left="1120" w:hangingChars="300" w:hanging="960"/>
        <w:rPr>
          <w:rFonts w:cs="Times New Roman"/>
        </w:rPr>
      </w:pPr>
      <w:r>
        <w:rPr>
          <w:rFonts w:cs="Times New Roman"/>
        </w:rPr>
        <w:t>（一）多核异构芯片体系架构设计；</w:t>
      </w:r>
    </w:p>
    <w:p w:rsidR="00E2728D" w:rsidRDefault="00E2728D" w:rsidP="00E2728D">
      <w:pPr>
        <w:ind w:leftChars="50" w:left="1120" w:hangingChars="300" w:hanging="960"/>
        <w:rPr>
          <w:rFonts w:cs="Times New Roman"/>
        </w:rPr>
      </w:pPr>
      <w:r>
        <w:rPr>
          <w:rFonts w:cs="Times New Roman"/>
        </w:rPr>
        <w:t>（二）多核异构芯片操作系统平台开发；</w:t>
      </w:r>
    </w:p>
    <w:p w:rsidR="00E2728D" w:rsidRDefault="00E2728D" w:rsidP="00E2728D">
      <w:pPr>
        <w:ind w:leftChars="50" w:left="1120" w:hangingChars="300" w:hanging="960"/>
        <w:rPr>
          <w:rFonts w:cs="Times New Roman"/>
        </w:rPr>
      </w:pPr>
      <w:r>
        <w:rPr>
          <w:rFonts w:cs="Times New Roman"/>
        </w:rPr>
        <w:t>（三）可编程、可配置硬件支持库设计。</w:t>
      </w:r>
    </w:p>
    <w:p w:rsidR="00E2728D" w:rsidRDefault="00E2728D" w:rsidP="00E2728D">
      <w:pPr>
        <w:ind w:firstLineChars="0" w:firstLine="0"/>
        <w:rPr>
          <w:rFonts w:cs="Times New Roman"/>
        </w:rPr>
      </w:pPr>
      <w:r>
        <w:rPr>
          <w:rFonts w:cs="Times New Roman"/>
        </w:rPr>
        <w:t>三、项目考核指标（项目执行期内）</w:t>
      </w:r>
    </w:p>
    <w:p w:rsidR="00E2728D" w:rsidRDefault="00E2728D" w:rsidP="00E2728D">
      <w:pPr>
        <w:ind w:firstLineChars="50" w:firstLine="1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（一）经济指标：实现</w:t>
      </w:r>
      <w:r>
        <w:rPr>
          <w:rFonts w:cs="Times New Roman" w:hint="eastAsia"/>
          <w:color w:val="000000" w:themeColor="text1"/>
        </w:rPr>
        <w:t>量</w:t>
      </w:r>
      <w:proofErr w:type="gramStart"/>
      <w:r>
        <w:rPr>
          <w:rFonts w:cs="Times New Roman" w:hint="eastAsia"/>
          <w:color w:val="000000" w:themeColor="text1"/>
        </w:rPr>
        <w:t>产应用</w:t>
      </w:r>
      <w:proofErr w:type="gramEnd"/>
      <w:r>
        <w:rPr>
          <w:rFonts w:hint="eastAsia"/>
          <w:color w:val="000000" w:themeColor="text1"/>
        </w:rPr>
        <w:t>≥</w:t>
      </w:r>
      <w:r>
        <w:rPr>
          <w:rFonts w:cs="Times New Roman"/>
          <w:color w:val="000000" w:themeColor="text1"/>
        </w:rPr>
        <w:t>5000</w:t>
      </w:r>
      <w:r>
        <w:rPr>
          <w:rFonts w:cs="Times New Roman"/>
          <w:color w:val="000000" w:themeColor="text1"/>
        </w:rPr>
        <w:t>片。</w:t>
      </w:r>
    </w:p>
    <w:p w:rsidR="00E2728D" w:rsidRDefault="00E2728D" w:rsidP="00E2728D">
      <w:pPr>
        <w:ind w:firstLineChars="50" w:firstLine="1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（二）学术指标：申请</w:t>
      </w:r>
      <w:r>
        <w:rPr>
          <w:rFonts w:cs="Times New Roman" w:hint="eastAsia"/>
          <w:color w:val="000000" w:themeColor="text1"/>
        </w:rPr>
        <w:t>专利</w:t>
      </w:r>
      <w:r>
        <w:rPr>
          <w:rFonts w:hint="eastAsia"/>
          <w:color w:val="000000" w:themeColor="text1"/>
        </w:rPr>
        <w:t>≥</w:t>
      </w:r>
      <w:r>
        <w:rPr>
          <w:rFonts w:cs="Times New Roman" w:hint="eastAsia"/>
          <w:color w:val="000000" w:themeColor="text1"/>
        </w:rPr>
        <w:t>8</w:t>
      </w:r>
      <w:r>
        <w:rPr>
          <w:rFonts w:cs="Times New Roman"/>
          <w:color w:val="000000" w:themeColor="text1"/>
        </w:rPr>
        <w:t>件</w:t>
      </w:r>
      <w:r>
        <w:rPr>
          <w:rFonts w:cs="Times New Roman" w:hint="eastAsia"/>
          <w:color w:val="000000" w:themeColor="text1"/>
        </w:rPr>
        <w:t>，其中发明专利</w:t>
      </w:r>
      <w:r>
        <w:rPr>
          <w:rFonts w:hint="eastAsia"/>
          <w:color w:val="000000" w:themeColor="text1"/>
        </w:rPr>
        <w:t>≥</w:t>
      </w:r>
      <w:r>
        <w:rPr>
          <w:rFonts w:cs="Times New Roman"/>
          <w:color w:val="000000" w:themeColor="text1"/>
        </w:rPr>
        <w:t>5</w:t>
      </w:r>
      <w:r>
        <w:rPr>
          <w:rFonts w:cs="Times New Roman"/>
          <w:color w:val="000000" w:themeColor="text1"/>
        </w:rPr>
        <w:t>件。</w:t>
      </w:r>
    </w:p>
    <w:p w:rsidR="00E2728D" w:rsidRDefault="00E2728D" w:rsidP="00E2728D">
      <w:pPr>
        <w:ind w:firstLineChars="50" w:firstLine="160"/>
        <w:rPr>
          <w:rFonts w:cs="Times New Roman"/>
        </w:rPr>
      </w:pPr>
      <w:r>
        <w:rPr>
          <w:rFonts w:cs="Times New Roman"/>
        </w:rPr>
        <w:t>（三）技术指标：</w:t>
      </w:r>
    </w:p>
    <w:p w:rsidR="00E2728D" w:rsidRDefault="00E2728D" w:rsidP="00E2728D">
      <w:pPr>
        <w:ind w:leftChars="200" w:left="1120" w:hangingChars="150" w:hanging="480"/>
        <w:rPr>
          <w:rFonts w:cs="Times New Roman"/>
        </w:rPr>
      </w:pPr>
      <w:r>
        <w:rPr>
          <w:rFonts w:cs="Times New Roman"/>
        </w:rPr>
        <w:t xml:space="preserve">1. </w:t>
      </w:r>
      <w:r>
        <w:rPr>
          <w:rFonts w:cs="Times New Roman"/>
        </w:rPr>
        <w:t>处理器架构采用</w:t>
      </w:r>
      <w:r>
        <w:rPr>
          <w:rFonts w:cs="Times New Roman"/>
        </w:rPr>
        <w:t>16xA53</w:t>
      </w:r>
      <w:r>
        <w:rPr>
          <w:rFonts w:cs="Times New Roman"/>
        </w:rPr>
        <w:t>，</w:t>
      </w:r>
      <w:proofErr w:type="gramStart"/>
      <w:r>
        <w:rPr>
          <w:rFonts w:cs="Times New Roman"/>
        </w:rPr>
        <w:t>工艺制程采用</w:t>
      </w:r>
      <w:proofErr w:type="gramEnd"/>
      <w:r>
        <w:rPr>
          <w:rFonts w:cs="Times New Roman"/>
        </w:rPr>
        <w:t>16nm FF</w:t>
      </w:r>
      <w:r>
        <w:rPr>
          <w:rFonts w:cs="Times New Roman"/>
        </w:rPr>
        <w:t>，</w:t>
      </w:r>
      <w:r>
        <w:rPr>
          <w:rFonts w:cs="Times New Roman"/>
        </w:rPr>
        <w:t>AI</w:t>
      </w:r>
      <w:r>
        <w:rPr>
          <w:rFonts w:cs="Times New Roman"/>
        </w:rPr>
        <w:t>架构采用</w:t>
      </w:r>
      <w:r>
        <w:rPr>
          <w:rFonts w:cs="Times New Roman"/>
        </w:rPr>
        <w:t>DSP+FPGA</w:t>
      </w:r>
      <w:r>
        <w:rPr>
          <w:rFonts w:cs="Times New Roman"/>
        </w:rPr>
        <w:t>结构；</w:t>
      </w:r>
    </w:p>
    <w:p w:rsidR="00E2728D" w:rsidRDefault="00E2728D" w:rsidP="00E2728D">
      <w:pPr>
        <w:ind w:leftChars="200" w:left="1120" w:hangingChars="150" w:hanging="480"/>
        <w:rPr>
          <w:rFonts w:cs="Times New Roman"/>
        </w:rPr>
      </w:pPr>
      <w:r>
        <w:rPr>
          <w:rFonts w:cs="Times New Roman"/>
        </w:rPr>
        <w:t xml:space="preserve">2. </w:t>
      </w:r>
      <w:r>
        <w:rPr>
          <w:rFonts w:cs="Times New Roman"/>
        </w:rPr>
        <w:t>处理能力</w:t>
      </w:r>
      <w:r>
        <w:rPr>
          <w:rFonts w:hint="eastAsia"/>
          <w:color w:val="000000" w:themeColor="text1"/>
        </w:rPr>
        <w:t>≥</w:t>
      </w:r>
      <w:r>
        <w:rPr>
          <w:rFonts w:cs="Times New Roman"/>
        </w:rPr>
        <w:t>240GFLOPs FP16</w:t>
      </w:r>
      <w:r>
        <w:rPr>
          <w:rFonts w:cs="Times New Roman"/>
        </w:rPr>
        <w:t>；</w:t>
      </w:r>
    </w:p>
    <w:p w:rsidR="00E2728D" w:rsidRDefault="00E2728D" w:rsidP="00E2728D">
      <w:pPr>
        <w:ind w:leftChars="200" w:left="1120" w:hangingChars="150" w:hanging="480"/>
        <w:rPr>
          <w:rFonts w:cs="Times New Roman"/>
        </w:rPr>
      </w:pPr>
      <w:r>
        <w:rPr>
          <w:rFonts w:cs="Times New Roman"/>
        </w:rPr>
        <w:t xml:space="preserve">3. </w:t>
      </w:r>
      <w:r>
        <w:rPr>
          <w:rFonts w:cs="Times New Roman"/>
        </w:rPr>
        <w:t>存储接口支持</w:t>
      </w:r>
      <w:r>
        <w:rPr>
          <w:rFonts w:cs="Times New Roman"/>
        </w:rPr>
        <w:t>DDR4 3200Hz</w:t>
      </w:r>
      <w:r>
        <w:rPr>
          <w:rFonts w:cs="Times New Roman"/>
        </w:rPr>
        <w:t>，支持多通道，最大数据带宽</w:t>
      </w:r>
      <w:r>
        <w:rPr>
          <w:rFonts w:hint="eastAsia"/>
          <w:color w:val="000000" w:themeColor="text1"/>
        </w:rPr>
        <w:t>≥</w:t>
      </w:r>
      <w:r>
        <w:rPr>
          <w:rFonts w:cs="Times New Roman"/>
        </w:rPr>
        <w:t>64GB/s</w:t>
      </w:r>
      <w:r>
        <w:rPr>
          <w:rFonts w:cs="Times New Roman"/>
        </w:rPr>
        <w:t>，内建</w:t>
      </w:r>
      <w:r>
        <w:rPr>
          <w:rFonts w:cs="Times New Roman"/>
        </w:rPr>
        <w:t>400GB+100Mb/s</w:t>
      </w:r>
      <w:r>
        <w:rPr>
          <w:rFonts w:cs="Times New Roman"/>
        </w:rPr>
        <w:t>高速存储；</w:t>
      </w:r>
    </w:p>
    <w:p w:rsidR="00E2728D" w:rsidRDefault="00E2728D" w:rsidP="00E2728D">
      <w:pPr>
        <w:ind w:leftChars="200" w:left="1120" w:hangingChars="150" w:hanging="480"/>
        <w:rPr>
          <w:rFonts w:cs="Times New Roman"/>
        </w:rPr>
      </w:pPr>
      <w:r>
        <w:rPr>
          <w:rFonts w:cs="Times New Roman"/>
        </w:rPr>
        <w:t xml:space="preserve">4. </w:t>
      </w:r>
      <w:r>
        <w:rPr>
          <w:rFonts w:cs="Times New Roman"/>
        </w:rPr>
        <w:t>功耗</w:t>
      </w:r>
      <w:r>
        <w:rPr>
          <w:rFonts w:hint="eastAsia"/>
        </w:rPr>
        <w:t>≤</w:t>
      </w:r>
      <w:r>
        <w:rPr>
          <w:rFonts w:cs="Times New Roman"/>
        </w:rPr>
        <w:t>30W</w:t>
      </w:r>
      <w:r>
        <w:rPr>
          <w:rFonts w:cs="Times New Roman"/>
        </w:rPr>
        <w:t>。</w:t>
      </w:r>
    </w:p>
    <w:p w:rsidR="00E2728D" w:rsidRDefault="00E2728D" w:rsidP="00E2728D">
      <w:pPr>
        <w:ind w:firstLineChars="50" w:firstLine="160"/>
        <w:rPr>
          <w:rFonts w:cs="Times New Roman"/>
        </w:rPr>
      </w:pPr>
      <w:r>
        <w:rPr>
          <w:rFonts w:cs="Times New Roman"/>
        </w:rPr>
        <w:t>四、项目实施期限：</w:t>
      </w:r>
      <w:r>
        <w:rPr>
          <w:rFonts w:cs="Times New Roman"/>
        </w:rPr>
        <w:t>3</w:t>
      </w:r>
      <w:r>
        <w:rPr>
          <w:rFonts w:cs="Times New Roman"/>
        </w:rPr>
        <w:t>年。</w:t>
      </w:r>
    </w:p>
    <w:p w:rsidR="00E2728D" w:rsidRDefault="00E2728D" w:rsidP="00E2728D">
      <w:pPr>
        <w:ind w:firstLineChars="62" w:firstLine="198"/>
        <w:rPr>
          <w:rFonts w:cs="Times New Roman"/>
        </w:rPr>
      </w:pPr>
      <w:r>
        <w:rPr>
          <w:rFonts w:cs="Times New Roman"/>
        </w:rPr>
        <w:t>五、资助资金：不超过</w:t>
      </w:r>
      <w:r>
        <w:rPr>
          <w:rFonts w:cs="Times New Roman"/>
        </w:rPr>
        <w:t>1000</w:t>
      </w:r>
      <w:r>
        <w:rPr>
          <w:rFonts w:cs="Times New Roman"/>
        </w:rPr>
        <w:t>万元。</w:t>
      </w:r>
    </w:p>
    <w:p w:rsidR="003F2285" w:rsidRPr="00E2728D" w:rsidRDefault="003F2285" w:rsidP="00E2728D">
      <w:pPr>
        <w:ind w:firstLine="640"/>
      </w:pPr>
    </w:p>
    <w:sectPr w:rsidR="003F2285" w:rsidRPr="00E27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8D"/>
    <w:rsid w:val="003F2285"/>
    <w:rsid w:val="00E2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8D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8D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许勤</dc:creator>
  <cp:lastModifiedBy>许勤</cp:lastModifiedBy>
  <cp:revision>1</cp:revision>
  <dcterms:created xsi:type="dcterms:W3CDTF">2019-01-14T09:40:00Z</dcterms:created>
  <dcterms:modified xsi:type="dcterms:W3CDTF">2019-01-14T09:40:00Z</dcterms:modified>
</cp:coreProperties>
</file>